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02" w:rsidRDefault="00314B0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14B02" w:rsidRDefault="00314B02">
      <w:pPr>
        <w:pStyle w:val="ConsPlusNormal"/>
        <w:outlineLvl w:val="0"/>
      </w:pPr>
    </w:p>
    <w:p w:rsidR="00314B02" w:rsidRDefault="00314B02">
      <w:pPr>
        <w:pStyle w:val="ConsPlusTitle"/>
        <w:jc w:val="center"/>
        <w:outlineLvl w:val="0"/>
      </w:pPr>
      <w:r>
        <w:t>МИНИСТЕРСТВО ЖИЛИЩНОЙ ПОЛИТИКИ, ЭНЕРГЕТИКИ</w:t>
      </w:r>
    </w:p>
    <w:p w:rsidR="00314B02" w:rsidRDefault="00314B02">
      <w:pPr>
        <w:pStyle w:val="ConsPlusTitle"/>
        <w:jc w:val="center"/>
      </w:pPr>
      <w:r>
        <w:t>И ТРАНСПОРТА ИРКУТСКОЙ ОБЛАСТИ</w:t>
      </w:r>
    </w:p>
    <w:p w:rsidR="00314B02" w:rsidRDefault="00314B02">
      <w:pPr>
        <w:pStyle w:val="ConsPlusTitle"/>
        <w:jc w:val="center"/>
      </w:pPr>
    </w:p>
    <w:p w:rsidR="00314B02" w:rsidRDefault="00314B02">
      <w:pPr>
        <w:pStyle w:val="ConsPlusTitle"/>
        <w:jc w:val="center"/>
      </w:pPr>
      <w:r>
        <w:t>ПРИКАЗ</w:t>
      </w:r>
    </w:p>
    <w:p w:rsidR="00314B02" w:rsidRDefault="00314B02">
      <w:pPr>
        <w:pStyle w:val="ConsPlusTitle"/>
        <w:jc w:val="center"/>
      </w:pPr>
      <w:r>
        <w:t>от 17 января 2017 г. N 1-мпр</w:t>
      </w:r>
    </w:p>
    <w:p w:rsidR="00314B02" w:rsidRDefault="00314B02">
      <w:pPr>
        <w:pStyle w:val="ConsPlusTitle"/>
        <w:jc w:val="center"/>
      </w:pPr>
    </w:p>
    <w:p w:rsidR="00314B02" w:rsidRDefault="00314B02">
      <w:pPr>
        <w:pStyle w:val="ConsPlusTitle"/>
        <w:jc w:val="center"/>
      </w:pPr>
      <w:r>
        <w:t>ОБ УСТАНОВЛЕНИИ ПРАВИЛ ОСУЩЕСТВЛЕНИЯ ДЕЯТЕЛЬНОСТИ</w:t>
      </w:r>
    </w:p>
    <w:p w:rsidR="00314B02" w:rsidRDefault="00314B02">
      <w:pPr>
        <w:pStyle w:val="ConsPlusTitle"/>
        <w:jc w:val="center"/>
      </w:pPr>
      <w:r>
        <w:t xml:space="preserve">РЕГИОНАЛЬНОГО ОПЕРАТОРА ПО ОБРАЩЕНИЮ С </w:t>
      </w:r>
      <w:proofErr w:type="gramStart"/>
      <w:r>
        <w:t>ТВЕРДЫМИ</w:t>
      </w:r>
      <w:proofErr w:type="gramEnd"/>
    </w:p>
    <w:p w:rsidR="00314B02" w:rsidRDefault="00314B02">
      <w:pPr>
        <w:pStyle w:val="ConsPlusTitle"/>
        <w:jc w:val="center"/>
      </w:pPr>
      <w:r>
        <w:t>КОММУНАЛЬНЫМИ ОТХОДАМИ НА ТЕРРИТОРИИ ИРКУТСКОЙ ОБЛАСТИ</w:t>
      </w:r>
    </w:p>
    <w:p w:rsidR="00314B02" w:rsidRDefault="00314B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14B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B02" w:rsidRDefault="00314B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B02" w:rsidRDefault="00314B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жилищной политики,</w:t>
            </w:r>
            <w:proofErr w:type="gramEnd"/>
          </w:p>
          <w:p w:rsidR="00314B02" w:rsidRDefault="00314B02">
            <w:pPr>
              <w:pStyle w:val="ConsPlusNormal"/>
              <w:jc w:val="center"/>
            </w:pPr>
            <w:r>
              <w:rPr>
                <w:color w:val="392C69"/>
              </w:rPr>
              <w:t>энергетики и транспорта Иркутской области</w:t>
            </w:r>
          </w:p>
          <w:p w:rsidR="00314B02" w:rsidRDefault="00314B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10.02.2017 </w:t>
            </w:r>
            <w:hyperlink r:id="rId5" w:history="1">
              <w:r>
                <w:rPr>
                  <w:color w:val="0000FF"/>
                </w:rPr>
                <w:t>N 7-мпр</w:t>
              </w:r>
            </w:hyperlink>
            <w:r>
              <w:rPr>
                <w:color w:val="392C69"/>
              </w:rPr>
              <w:t xml:space="preserve">, от 31.03.2017 </w:t>
            </w:r>
            <w:hyperlink r:id="rId6" w:history="1">
              <w:r>
                <w:rPr>
                  <w:color w:val="0000FF"/>
                </w:rPr>
                <w:t>N 49-мпр</w:t>
              </w:r>
            </w:hyperlink>
            <w:r>
              <w:rPr>
                <w:color w:val="392C69"/>
              </w:rPr>
              <w:t xml:space="preserve">, от 22.01.2018 </w:t>
            </w:r>
            <w:hyperlink r:id="rId7" w:history="1">
              <w:r>
                <w:rPr>
                  <w:color w:val="0000FF"/>
                </w:rPr>
                <w:t>N 7-мпр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4B02" w:rsidRDefault="00314B02">
      <w:pPr>
        <w:pStyle w:val="ConsPlusNormal"/>
        <w:jc w:val="center"/>
      </w:pPr>
    </w:p>
    <w:p w:rsidR="00314B02" w:rsidRDefault="00314B0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6</w:t>
        </w:r>
      </w:hyperlink>
      <w:r>
        <w:t xml:space="preserve"> Федерального закона от 24 июня 1998 года N 89-ФЗ "Об отходах производства и потребления", </w:t>
      </w:r>
      <w:hyperlink r:id="rId9" w:history="1">
        <w:r>
          <w:rPr>
            <w:color w:val="0000FF"/>
          </w:rPr>
          <w:t>подпунктами 13.2</w:t>
        </w:r>
      </w:hyperlink>
      <w:r>
        <w:t xml:space="preserve">, </w:t>
      </w:r>
      <w:hyperlink r:id="rId10" w:history="1">
        <w:r>
          <w:rPr>
            <w:color w:val="0000FF"/>
          </w:rPr>
          <w:t>13.6 пункта 7</w:t>
        </w:r>
      </w:hyperlink>
      <w:r>
        <w:t xml:space="preserve"> Положения о министерстве жилищной политики, энергетики и транспорта Иркутской области, утвержденного постановлением Правительства Иркутской области от 25 ноября 2014 года N 590-пп, руководствуясь </w:t>
      </w:r>
      <w:hyperlink r:id="rId11" w:history="1">
        <w:r>
          <w:rPr>
            <w:color w:val="0000FF"/>
          </w:rPr>
          <w:t>статьей 21</w:t>
        </w:r>
      </w:hyperlink>
      <w:r>
        <w:t xml:space="preserve"> Устава Иркутской области, приказываю:</w:t>
      </w:r>
      <w:proofErr w:type="gramEnd"/>
    </w:p>
    <w:p w:rsidR="00314B02" w:rsidRDefault="00314B0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31.03.2017 N 49-мпр)</w:t>
      </w:r>
    </w:p>
    <w:p w:rsidR="00314B02" w:rsidRDefault="00314B02">
      <w:pPr>
        <w:pStyle w:val="ConsPlusNormal"/>
      </w:pPr>
    </w:p>
    <w:p w:rsidR="00314B02" w:rsidRDefault="00314B02">
      <w:pPr>
        <w:pStyle w:val="ConsPlusNormal"/>
        <w:ind w:firstLine="540"/>
        <w:jc w:val="both"/>
      </w:pPr>
      <w:r>
        <w:t xml:space="preserve">1. Установить </w:t>
      </w:r>
      <w:hyperlink w:anchor="P35" w:history="1">
        <w:r>
          <w:rPr>
            <w:color w:val="0000FF"/>
          </w:rPr>
          <w:t>Правила</w:t>
        </w:r>
      </w:hyperlink>
      <w:r>
        <w:t xml:space="preserve"> осуществления деятельности регионального оператора по обращению с твердыми коммунальными отходами на территории Иркутской области (прилагаются).</w:t>
      </w:r>
    </w:p>
    <w:p w:rsidR="00314B02" w:rsidRDefault="00314B02">
      <w:pPr>
        <w:pStyle w:val="ConsPlusNormal"/>
      </w:pPr>
    </w:p>
    <w:p w:rsidR="00314B02" w:rsidRDefault="00314B02">
      <w:pPr>
        <w:pStyle w:val="ConsPlusNormal"/>
        <w:ind w:firstLine="540"/>
        <w:jc w:val="both"/>
      </w:pPr>
      <w:r>
        <w:t>2. Настоящий приказ подлежит официальному опубликованию и размещению на официальном сайте министерства жилищной политики, энергетики и транспорта Иркутской области в информационно-телекоммуникационной сети "Интернет".</w:t>
      </w:r>
    </w:p>
    <w:p w:rsidR="00314B02" w:rsidRDefault="00314B02">
      <w:pPr>
        <w:pStyle w:val="ConsPlusNormal"/>
      </w:pPr>
    </w:p>
    <w:p w:rsidR="00314B02" w:rsidRDefault="00314B02">
      <w:pPr>
        <w:pStyle w:val="ConsPlusNormal"/>
        <w:jc w:val="right"/>
      </w:pPr>
      <w:r>
        <w:t>Министр жилищной политики, энергетики</w:t>
      </w:r>
    </w:p>
    <w:p w:rsidR="00314B02" w:rsidRDefault="00314B02">
      <w:pPr>
        <w:pStyle w:val="ConsPlusNormal"/>
        <w:jc w:val="right"/>
      </w:pPr>
      <w:r>
        <w:t>и транспорта Иркутской области</w:t>
      </w:r>
    </w:p>
    <w:p w:rsidR="00314B02" w:rsidRDefault="00314B02">
      <w:pPr>
        <w:pStyle w:val="ConsPlusNormal"/>
        <w:jc w:val="right"/>
      </w:pPr>
      <w:r>
        <w:t>А.М.СУЛЕЙМЕНОВ</w:t>
      </w:r>
    </w:p>
    <w:p w:rsidR="00314B02" w:rsidRDefault="00314B02">
      <w:pPr>
        <w:pStyle w:val="ConsPlusNormal"/>
      </w:pPr>
    </w:p>
    <w:p w:rsidR="00314B02" w:rsidRDefault="00314B02">
      <w:pPr>
        <w:pStyle w:val="ConsPlusNormal"/>
      </w:pPr>
    </w:p>
    <w:p w:rsidR="00314B02" w:rsidRDefault="00314B02">
      <w:pPr>
        <w:pStyle w:val="ConsPlusNormal"/>
      </w:pPr>
    </w:p>
    <w:p w:rsidR="00314B02" w:rsidRDefault="00314B02">
      <w:pPr>
        <w:pStyle w:val="ConsPlusNormal"/>
      </w:pPr>
    </w:p>
    <w:p w:rsidR="00314B02" w:rsidRDefault="00314B02">
      <w:pPr>
        <w:pStyle w:val="ConsPlusNormal"/>
      </w:pPr>
    </w:p>
    <w:p w:rsidR="00314B02" w:rsidRDefault="00314B02">
      <w:pPr>
        <w:pStyle w:val="ConsPlusNormal"/>
        <w:jc w:val="right"/>
        <w:outlineLvl w:val="0"/>
      </w:pPr>
      <w:proofErr w:type="gramStart"/>
      <w:r>
        <w:t>Установлены</w:t>
      </w:r>
      <w:proofErr w:type="gramEnd"/>
    </w:p>
    <w:p w:rsidR="00314B02" w:rsidRDefault="00314B02">
      <w:pPr>
        <w:pStyle w:val="ConsPlusNormal"/>
        <w:jc w:val="right"/>
      </w:pPr>
      <w:r>
        <w:t>приказом министерства жилищной политики,</w:t>
      </w:r>
    </w:p>
    <w:p w:rsidR="00314B02" w:rsidRDefault="00314B02">
      <w:pPr>
        <w:pStyle w:val="ConsPlusNormal"/>
        <w:jc w:val="right"/>
      </w:pPr>
      <w:r>
        <w:t>энергетики и транспорта Иркутской области</w:t>
      </w:r>
    </w:p>
    <w:p w:rsidR="00314B02" w:rsidRDefault="00314B02">
      <w:pPr>
        <w:pStyle w:val="ConsPlusNormal"/>
        <w:jc w:val="right"/>
      </w:pPr>
      <w:r>
        <w:t>от 17 января 2017 г. N 1-мпр</w:t>
      </w:r>
    </w:p>
    <w:p w:rsidR="00314B02" w:rsidRDefault="00314B02">
      <w:pPr>
        <w:pStyle w:val="ConsPlusNormal"/>
      </w:pPr>
    </w:p>
    <w:p w:rsidR="00314B02" w:rsidRDefault="00314B02">
      <w:pPr>
        <w:pStyle w:val="ConsPlusTitle"/>
        <w:jc w:val="center"/>
      </w:pPr>
      <w:bookmarkStart w:id="0" w:name="P35"/>
      <w:bookmarkEnd w:id="0"/>
      <w:r>
        <w:t>ПРАВИЛА</w:t>
      </w:r>
    </w:p>
    <w:p w:rsidR="00314B02" w:rsidRDefault="00314B02">
      <w:pPr>
        <w:pStyle w:val="ConsPlusTitle"/>
        <w:jc w:val="center"/>
      </w:pPr>
      <w:r>
        <w:t>ОСУЩЕСТВЛЕНИЯ ДЕЯТЕЛЬНОСТИ РЕГИОНАЛЬНОГО ОПЕРАТОРА</w:t>
      </w:r>
    </w:p>
    <w:p w:rsidR="00314B02" w:rsidRDefault="00314B02">
      <w:pPr>
        <w:pStyle w:val="ConsPlusTitle"/>
        <w:jc w:val="center"/>
      </w:pPr>
      <w:r>
        <w:t>ПО ОБРАЩЕНИЮ С ТВЕРДЫМИ КОММУНАЛЬНЫМИ ОТХОДАМИ НА ТЕРРИТОРИИ</w:t>
      </w:r>
    </w:p>
    <w:p w:rsidR="00314B02" w:rsidRDefault="00314B02">
      <w:pPr>
        <w:pStyle w:val="ConsPlusTitle"/>
        <w:jc w:val="center"/>
      </w:pPr>
      <w:r>
        <w:t>ИРКУТСКОЙ ОБЛАСТИ</w:t>
      </w:r>
    </w:p>
    <w:p w:rsidR="00314B02" w:rsidRDefault="00314B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14B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B02" w:rsidRDefault="00314B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B02" w:rsidRDefault="00314B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жилищной политики,</w:t>
            </w:r>
            <w:proofErr w:type="gramEnd"/>
          </w:p>
          <w:p w:rsidR="00314B02" w:rsidRDefault="00314B02">
            <w:pPr>
              <w:pStyle w:val="ConsPlusNormal"/>
              <w:jc w:val="center"/>
            </w:pPr>
            <w:r>
              <w:rPr>
                <w:color w:val="392C69"/>
              </w:rPr>
              <w:t>энергетики и транспорта Иркутской области</w:t>
            </w:r>
          </w:p>
          <w:p w:rsidR="00314B02" w:rsidRDefault="00314B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10.02.2017 </w:t>
            </w:r>
            <w:hyperlink r:id="rId13" w:history="1">
              <w:r>
                <w:rPr>
                  <w:color w:val="0000FF"/>
                </w:rPr>
                <w:t>N 7-мпр</w:t>
              </w:r>
            </w:hyperlink>
            <w:r>
              <w:rPr>
                <w:color w:val="392C69"/>
              </w:rPr>
              <w:t xml:space="preserve">, от 31.03.2017 </w:t>
            </w:r>
            <w:hyperlink r:id="rId14" w:history="1">
              <w:r>
                <w:rPr>
                  <w:color w:val="0000FF"/>
                </w:rPr>
                <w:t>N 49-мпр</w:t>
              </w:r>
            </w:hyperlink>
            <w:r>
              <w:rPr>
                <w:color w:val="392C69"/>
              </w:rPr>
              <w:t xml:space="preserve">, от 22.01.2018 </w:t>
            </w:r>
            <w:hyperlink r:id="rId15" w:history="1">
              <w:r>
                <w:rPr>
                  <w:color w:val="0000FF"/>
                </w:rPr>
                <w:t>N 7-мпр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4B02" w:rsidRDefault="00314B02">
      <w:pPr>
        <w:pStyle w:val="ConsPlusNormal"/>
      </w:pPr>
    </w:p>
    <w:p w:rsidR="00314B02" w:rsidRDefault="00314B02">
      <w:pPr>
        <w:pStyle w:val="ConsPlusNormal"/>
        <w:jc w:val="center"/>
        <w:outlineLvl w:val="1"/>
      </w:pPr>
      <w:r>
        <w:t>Глава 1. ОБЩИЕ ПОЛОЖЕНИЯ</w:t>
      </w:r>
    </w:p>
    <w:p w:rsidR="00314B02" w:rsidRDefault="00314B02">
      <w:pPr>
        <w:pStyle w:val="ConsPlusNormal"/>
      </w:pPr>
    </w:p>
    <w:p w:rsidR="00314B02" w:rsidRDefault="00314B02">
      <w:pPr>
        <w:pStyle w:val="ConsPlusNormal"/>
        <w:ind w:firstLine="540"/>
        <w:jc w:val="both"/>
      </w:pPr>
      <w:r>
        <w:t xml:space="preserve">1. Настоящие Правила регулируют основные вопросы осуществления деятельности регионального оператора по обращению с твердыми коммунальными отходами на территории Иркутской области (далее - региональный оператор)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 (далее - Федеральный закон).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 xml:space="preserve">2. В настоящих Правилах используются основные понятия в значениях,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и принятыми в его развитие постановлениями Правительства Российской Федерации.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 xml:space="preserve">3.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статус регионального оператора присваивается юридическому лицу и определяется зона его деятельности на основании конкурсного отбора, который проводится на территории Иркутской области исполнительным органом государственной власти Иркутской области, уполномоченным Правительством Иркутской области на проведение конкурсного отбора, в установленном порядке.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4. Региональный оператор осуществляет свою деятельность на основании соглашения об организации деятельности по обращению с твердыми коммунальными отходами (далее - соглашение), заключаемого с министерством жилищной политики, энергетики и транспорта Иркутской области (далее - министерство), в границах зоны деятельности регионального оператора и в течение срока, указанных в данном соглашении.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Порядок заключения соглашения, определяющий, в том числе, содержание соглашения, устанавливается правовым актом министерства в пределах полномочий в соответствии с законодательством.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 xml:space="preserve">5. Региональный оператор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</w:t>
      </w:r>
      <w:hyperlink r:id="rId20" w:history="1">
        <w:r>
          <w:rPr>
            <w:color w:val="0000FF"/>
          </w:rPr>
          <w:t>Уставом</w:t>
        </w:r>
      </w:hyperlink>
      <w:r>
        <w:t xml:space="preserve"> Иркутской области, законами Иркутской области, иными правовыми актами, а также настоящими Правилами и соглашением.</w:t>
      </w:r>
    </w:p>
    <w:p w:rsidR="00314B02" w:rsidRDefault="00314B02">
      <w:pPr>
        <w:pStyle w:val="ConsPlusNormal"/>
      </w:pPr>
    </w:p>
    <w:p w:rsidR="00314B02" w:rsidRDefault="00314B02">
      <w:pPr>
        <w:pStyle w:val="ConsPlusNormal"/>
        <w:jc w:val="center"/>
        <w:outlineLvl w:val="1"/>
      </w:pPr>
      <w:r>
        <w:t>Глава 2. ОСНОВНАЯ ЗАДАЧА, ФУНКЦИИ, ОБЯЗАННОСТИ И ПРАВА</w:t>
      </w:r>
    </w:p>
    <w:p w:rsidR="00314B02" w:rsidRDefault="00314B02">
      <w:pPr>
        <w:pStyle w:val="ConsPlusNormal"/>
        <w:jc w:val="center"/>
      </w:pPr>
      <w:r>
        <w:t>РЕГИОНАЛЬНОГО ОПЕРАТОРА</w:t>
      </w:r>
    </w:p>
    <w:p w:rsidR="00314B02" w:rsidRDefault="00314B02">
      <w:pPr>
        <w:pStyle w:val="ConsPlusNormal"/>
      </w:pPr>
    </w:p>
    <w:p w:rsidR="00314B02" w:rsidRDefault="00314B02">
      <w:pPr>
        <w:pStyle w:val="ConsPlusNormal"/>
        <w:ind w:firstLine="540"/>
        <w:jc w:val="both"/>
      </w:pPr>
      <w:bookmarkStart w:id="1" w:name="P56"/>
      <w:bookmarkEnd w:id="1"/>
      <w:r>
        <w:t xml:space="preserve">6. </w:t>
      </w:r>
      <w:proofErr w:type="gramStart"/>
      <w:r>
        <w:t xml:space="preserve">Основной задачей регионального оператора является осуществление деятельности по обеспечению обращения с твердыми коммунальными отходами в зоне своей деятельности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года N 1156 (далее - Правила обращения с твердыми коммунальными отходами), региональной программой в области обращения с отходами, в том числе с твердыми коммунальными отходами</w:t>
      </w:r>
      <w:proofErr w:type="gramEnd"/>
      <w:r>
        <w:t xml:space="preserve">, - государственной </w:t>
      </w:r>
      <w:hyperlink r:id="rId22" w:history="1">
        <w:r>
          <w:rPr>
            <w:color w:val="0000FF"/>
          </w:rPr>
          <w:t>программой</w:t>
        </w:r>
      </w:hyperlink>
      <w:r>
        <w:t xml:space="preserve"> Иркутской области </w:t>
      </w:r>
      <w:r>
        <w:lastRenderedPageBreak/>
        <w:t>"Охрана окружающей среды" на 2014 - 2020 годы, утвержденной постановлением Правительства Иркутской области от 24 октября 2013 года N 444-пп, территориальной схемой обращения с отходами (далее - схема обращения с отходами) и соглашением.</w:t>
      </w:r>
    </w:p>
    <w:p w:rsidR="00314B02" w:rsidRDefault="00314B0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31.03.2017 N 49-мпр)</w:t>
      </w:r>
    </w:p>
    <w:p w:rsidR="00314B02" w:rsidRDefault="00314B02">
      <w:pPr>
        <w:pStyle w:val="ConsPlusNormal"/>
        <w:spacing w:before="240"/>
        <w:ind w:firstLine="540"/>
        <w:jc w:val="both"/>
      </w:pPr>
      <w:bookmarkStart w:id="2" w:name="P58"/>
      <w:bookmarkEnd w:id="2"/>
      <w:r>
        <w:t xml:space="preserve">7. Региональный оператор в соответствии с задачей, предусмотренной </w:t>
      </w:r>
      <w:hyperlink w:anchor="P56" w:history="1">
        <w:r>
          <w:rPr>
            <w:color w:val="0000FF"/>
          </w:rPr>
          <w:t>пунктом 6</w:t>
        </w:r>
      </w:hyperlink>
      <w:r>
        <w:t xml:space="preserve"> настоящих Правил, в установленном порядке осуществляет следующие функции: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1) осуществление самостоятельно или с привлечением операторов по обращению с твердыми коммунальными отходами накопления (в том числе раздельного накопления) сбора, транспортирования, обработки, утилизации, обезвреживания, захоронения твердых коммунальных отходов;</w:t>
      </w:r>
    </w:p>
    <w:p w:rsidR="00314B02" w:rsidRDefault="00314B0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22.01.2018 N 7-мпр)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 xml:space="preserve">2) заключение с потребителями договоров на оказание услуг по обращению с твердыми коммунальными отходами, которые образуются и </w:t>
      </w:r>
      <w:proofErr w:type="gramStart"/>
      <w:r>
        <w:t>места</w:t>
      </w:r>
      <w:proofErr w:type="gramEnd"/>
      <w:r>
        <w:t xml:space="preserve"> накопления которых находятся в зоне деятельности регионального оператора, в соответствии с </w:t>
      </w:r>
      <w:hyperlink r:id="rId25" w:history="1">
        <w:r>
          <w:rPr>
            <w:color w:val="0000FF"/>
          </w:rPr>
          <w:t>формой</w:t>
        </w:r>
      </w:hyperlink>
      <w:r>
        <w:t xml:space="preserve"> типового договора на оказание услуг по обращению с твердыми коммунальными отходами, утвержденной постановлением Правительства Российской Федерации от 12 ноября 2016 года N 1156 "Об обращении с твердыми коммунальными отходами и </w:t>
      </w:r>
      <w:proofErr w:type="gramStart"/>
      <w:r>
        <w:t>внесении</w:t>
      </w:r>
      <w:proofErr w:type="gramEnd"/>
      <w:r>
        <w:t xml:space="preserve"> изменения в постановление Правительства Российской Федерации от 25 августа 2008 года N 641";</w:t>
      </w:r>
    </w:p>
    <w:p w:rsidR="00314B02" w:rsidRDefault="00314B0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22.01.2018 N 7-мпр)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3) согласование в письменной форме организации мест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отходов;</w:t>
      </w:r>
    </w:p>
    <w:p w:rsidR="00314B02" w:rsidRDefault="00314B0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22.01.2018 N 7-мпр)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4) проведение в установленном порядке торгов, по результатам которых формируются цены на услуги по транспортированию твердых коммунальных отходов для регионального оператора, исполняя полномочия организатора таких торгов в соответствии с законодательством;</w:t>
      </w:r>
    </w:p>
    <w:p w:rsidR="00314B02" w:rsidRDefault="00314B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22.01.2018 N 7-мпр)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5) заключение с операторами по обращению с твердыми коммунальными отходами, осуществляющими деятельность по транспортированию твердых коммунальных отходов, договоров на оказание услуг по транспортированию твердых коммунальных отходов;</w:t>
      </w:r>
    </w:p>
    <w:p w:rsidR="00314B02" w:rsidRDefault="00314B0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22.01.2018 N 7-мпр)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6) заключение с операторами по обращению с твердыми коммунальными отходами, осуществляющими деятельность по обработке, обезвреживанию, захоронению твердых коммунальных отходов в зоне деятельности регионального оператора, указанными в документации об отборе при проведении конкурсного отбора регионального оператора, договоров на оказание услуг по обработке, обезвреживанию, захоронению твердых коммунальных отходов;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lastRenderedPageBreak/>
        <w:t>7) заключение с потребителями, в случае их обращения к региональному оператору с соответствующим предложением, договоров на оказание услуг по утилизации твердых коммунальных отходов;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8) заключение с собственниками земельного участка договоров на оказание услуг по ликвидации места несанкционированного размещения твердых коммунальных отходов (места складирования твердых коммунальных отходов, объем которых превышает 1 куб. метр, на земельном участке, не предназначенном для этих целей и не указанном в соглашении);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 xml:space="preserve">9) внесение платы за негативное воздействие на окружающую среду при размещении твердых коммунальных отходов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и Федеральным </w:t>
      </w:r>
      <w:hyperlink r:id="rId31" w:history="1">
        <w:r>
          <w:rPr>
            <w:color w:val="0000FF"/>
          </w:rPr>
          <w:t>законом</w:t>
        </w:r>
      </w:hyperlink>
      <w:r>
        <w:t>;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10) размещение в Единой государственной информационной системе учета отходов от использования товаров (далее - информационная система) информации, предусмотренной законодательством Российской Федерации;</w:t>
      </w:r>
    </w:p>
    <w:p w:rsidR="00314B02" w:rsidRDefault="00314B02">
      <w:pPr>
        <w:pStyle w:val="ConsPlusNormal"/>
        <w:spacing w:before="240"/>
        <w:ind w:firstLine="540"/>
        <w:jc w:val="both"/>
      </w:pPr>
      <w:proofErr w:type="gramStart"/>
      <w:r>
        <w:t>11) ведение бухгалтерского учета и раздельного учета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учете, порядком ведения раздельного учета затрат по видам указанной деятельности и единой системой классификации таких затрат, утверждаемыми уполномоченным Правительством Российской Федерации федеральным органом исполнительной власти;</w:t>
      </w:r>
      <w:proofErr w:type="gramEnd"/>
    </w:p>
    <w:p w:rsidR="00314B02" w:rsidRDefault="00314B02">
      <w:pPr>
        <w:pStyle w:val="ConsPlusNormal"/>
        <w:spacing w:before="240"/>
        <w:ind w:firstLine="540"/>
        <w:jc w:val="both"/>
      </w:pPr>
      <w:r>
        <w:t>12) иные функции, установленные законодательством и соглашением.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 xml:space="preserve">8. Региональный оператор при осуществлении функций, предусмотренных </w:t>
      </w:r>
      <w:hyperlink w:anchor="P58" w:history="1">
        <w:r>
          <w:rPr>
            <w:color w:val="0000FF"/>
          </w:rPr>
          <w:t>пунктом 7</w:t>
        </w:r>
      </w:hyperlink>
      <w:r>
        <w:t xml:space="preserve"> настоящих Правил, обязан: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 xml:space="preserve">1) не допускать нарушений </w:t>
      </w:r>
      <w:hyperlink r:id="rId32" w:history="1">
        <w:r>
          <w:rPr>
            <w:color w:val="0000FF"/>
          </w:rPr>
          <w:t>Правил</w:t>
        </w:r>
      </w:hyperlink>
      <w:r>
        <w:t xml:space="preserve"> обращения с твердыми коммунальными отходами, условий соглашения, договоров на оказание услуг по обращению с твердыми коммунальными отходами, иных договоров, заключенных в установленном порядке;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2) не допускать возникновение задолженности по оплате услуг операторам по обращению с твердыми коммунальными отходами;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3) не допускать нарушение схемы потоков твердых коммунальных отходов от источников их образования до объектов, используемых для обработки, утилизации, обезвреживания, размещения отходов, закрепленной схемой обращения с отходами;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4) принимать в случае обнаружения ме</w:t>
      </w:r>
      <w:proofErr w:type="gramStart"/>
      <w:r>
        <w:t>ст скл</w:t>
      </w:r>
      <w:proofErr w:type="gramEnd"/>
      <w:r>
        <w:t xml:space="preserve">адирования твердых коммунальных отходов, объем которых превышает 1 куб. метр, на земельном участке, не предназначенном для этих целей и не указанном в соглашении, меры, направленные на ликвидацию таких мест в соответствии с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отходами;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5) направлять информацию о выявленных местах накопления твердых коммунальных отходов в исполнительный орган государственной власти Иркутской области, утвердивший схему обращения с отходами, для включения в нее сведений о местах накопления твердых коммунальных отходов, в случае если в схеме обращения с отходами данная информация, сведения отсутствуют;</w:t>
      </w:r>
    </w:p>
    <w:p w:rsidR="00314B02" w:rsidRDefault="00314B0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22.01.2018 N 7-мпр)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lastRenderedPageBreak/>
        <w:t xml:space="preserve">5(1))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 (далее - контейнер), в порядке и сроки, установленные </w:t>
      </w:r>
      <w:hyperlink w:anchor="P86" w:history="1">
        <w:r>
          <w:rPr>
            <w:color w:val="0000FF"/>
          </w:rPr>
          <w:t>пунктом 8(1)</w:t>
        </w:r>
      </w:hyperlink>
      <w:r>
        <w:t xml:space="preserve"> настоящих Правил;</w:t>
      </w:r>
    </w:p>
    <w:p w:rsidR="00314B02" w:rsidRDefault="00314B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5(1)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жилищной политики, энергетики и транспорта Иркутской области от 10.02.2017 N 7-мпр)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6) исполнять иные обязанности, предусмотренные законодательством и заключенными в установленном порядке соглашением, договорами.</w:t>
      </w:r>
    </w:p>
    <w:p w:rsidR="00314B02" w:rsidRDefault="00314B02">
      <w:pPr>
        <w:pStyle w:val="ConsPlusNormal"/>
        <w:spacing w:before="240"/>
        <w:ind w:firstLine="540"/>
        <w:jc w:val="both"/>
      </w:pPr>
      <w:bookmarkStart w:id="3" w:name="P86"/>
      <w:bookmarkEnd w:id="3"/>
      <w:r>
        <w:t>8(1). В случае обнаружения повреждения контейнера региональный оператор в течение одного календарного дня со дня обнаружения проводит оценку характера повреждения с использованием фот</w:t>
      </w:r>
      <w:proofErr w:type="gramStart"/>
      <w:r>
        <w:t>о-</w:t>
      </w:r>
      <w:proofErr w:type="gramEnd"/>
      <w:r>
        <w:t xml:space="preserve"> и (или) </w:t>
      </w:r>
      <w:proofErr w:type="spellStart"/>
      <w:r>
        <w:t>видеофиксации</w:t>
      </w:r>
      <w:proofErr w:type="spellEnd"/>
      <w:r>
        <w:t>, составляет в произвольной форме акт об обнаружении поврежденного контейнера (далее - акт), принимает решение о необходимости замены поврежденного контейнера (далее - решение о замене) или возможности устранения повреждений контейнера на месте его нахождения в случае незначительного характера таких повреждений (далее - решение о возможности ремонта).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Акт должен содержать: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1) дату, время обнаружения поврежденного контейнера, его местонахождение;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2) обстоятельства обнаружения (лично, поступившая информация потребителя, других лиц, иные обстоятельства);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3) описание повреждений контейнера и оценку их характера;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 xml:space="preserve">4) решение о замене или </w:t>
      </w:r>
      <w:proofErr w:type="gramStart"/>
      <w:r>
        <w:t>решение</w:t>
      </w:r>
      <w:proofErr w:type="gramEnd"/>
      <w:r>
        <w:t xml:space="preserve"> о возможности ремонта;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5) другие сведения при необходимости.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К акту должны прилагаться соответствующие фот</w:t>
      </w:r>
      <w:proofErr w:type="gramStart"/>
      <w:r>
        <w:t>о-</w:t>
      </w:r>
      <w:proofErr w:type="gramEnd"/>
      <w:r>
        <w:t xml:space="preserve"> и (или) видеоматериалы. К акту могут прилагаться другие материалы (например, показания очевидцев повреждения контейнера) при наличии.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В случае принятия решения о возможности ремонта региональный оператор обеспечивает его проведение не позднее следующего календарного дня со дня принятия данного решения.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В случае принятия решения о замене региональный оператор осуществляет замену поврежденного контейнера в пределах следующих сроков, исчисляемых со дня принятия данного решения: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следующего календарного дня в случае наличия у регионального оператора свободного неповрежденного контейнера;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трех календарных дней в случае наличия у регионального оператора потребности в приобретении неповрежденного контейнера.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 xml:space="preserve">До осуществления замены или ремонта поврежденного контейнера региональный оператор обеспечивает возможность складирования твердых коммунальных отходов другими способами, предусмотренными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договором на оказание услуг по обращению с твердыми коммунальными отходами, обеспечивая при необходимости внесение в него </w:t>
      </w:r>
      <w:r>
        <w:lastRenderedPageBreak/>
        <w:t>соответствующих изменений в установленном порядке.</w:t>
      </w:r>
    </w:p>
    <w:p w:rsidR="00314B02" w:rsidRDefault="00314B02">
      <w:pPr>
        <w:pStyle w:val="ConsPlusNormal"/>
        <w:spacing w:before="240"/>
        <w:ind w:firstLine="540"/>
        <w:jc w:val="both"/>
      </w:pPr>
      <w:proofErr w:type="gramStart"/>
      <w:r>
        <w:t>В случае установления факта нарушения или ненадлежащего исполнения потребителем, с которым региональным оператором заключен договор на оказание услуг по обращению с твердыми коммунальными отходами, пункта указанного договора, обязывающего потребителя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предметов, региональный оператор принимает к такому потребителю соответствующие меры, предусмотренные</w:t>
      </w:r>
      <w:proofErr w:type="gramEnd"/>
      <w:r>
        <w:t xml:space="preserve"> данным договором и законодательством, включая право обратиться в суд с требованием о взыскании понесенных расходов, связанных с заменой или ремонтом поврежденного контейнера.</w:t>
      </w:r>
    </w:p>
    <w:p w:rsidR="00314B02" w:rsidRDefault="00314B0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31.03.2017 N 49-мпр)</w:t>
      </w:r>
    </w:p>
    <w:p w:rsidR="00314B02" w:rsidRDefault="00314B02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жилищной политики, энергетики и транспорта Иркутской области от 10.02.2017 N 7-мпр)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9. Региональный оператор при осуществлении своей деятельности в соответствии с законодательством вправе: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1) иметь доступ к информации, размещенной в информационной системе;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 xml:space="preserve">2) заключать с производителем, импортером товаров или с созданной ими ассоциацией (союзом) производителей, импортеров товаров договоры в целях </w:t>
      </w:r>
      <w:proofErr w:type="gramStart"/>
      <w:r>
        <w:t>обеспечения выполнения нормативов утилизации отходов</w:t>
      </w:r>
      <w:proofErr w:type="gramEnd"/>
      <w:r>
        <w:t xml:space="preserve"> от использования товаров;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3) заключать с собственниками других видов отходов, не относящихся к твердым коммунальным отходам, договоры на оказание услуг по обращению с такими отходами;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 xml:space="preserve">4) осуществлять деятельность по обращению с твердыми коммунальными отходами на территории иного субъекта Российской Федерации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 и с учетом соглашения, заключенного в установленном порядке между Иркутской областью и другим соответствующим субъектом Российской Федерации;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5) реализовывать иные права, предусмотренные законодательством и соглашением.</w:t>
      </w:r>
    </w:p>
    <w:p w:rsidR="00314B02" w:rsidRDefault="00314B02">
      <w:pPr>
        <w:pStyle w:val="ConsPlusNormal"/>
      </w:pPr>
    </w:p>
    <w:p w:rsidR="00314B02" w:rsidRDefault="00314B02">
      <w:pPr>
        <w:pStyle w:val="ConsPlusNormal"/>
        <w:jc w:val="center"/>
        <w:outlineLvl w:val="1"/>
      </w:pPr>
      <w:r>
        <w:t>Глава 3. ВЗАИМОДЕЙСТВИЕ ПРИ ОСУЩЕСТВЛЕНИИ ДЕЯТЕЛЬНОСТИ</w:t>
      </w:r>
    </w:p>
    <w:p w:rsidR="00314B02" w:rsidRDefault="00314B02">
      <w:pPr>
        <w:pStyle w:val="ConsPlusNormal"/>
        <w:jc w:val="center"/>
      </w:pPr>
      <w:r>
        <w:t>РЕГИОНАЛЬНОГО ОПЕРАТОРА</w:t>
      </w:r>
    </w:p>
    <w:p w:rsidR="00314B02" w:rsidRDefault="00314B02">
      <w:pPr>
        <w:pStyle w:val="ConsPlusNormal"/>
      </w:pPr>
    </w:p>
    <w:p w:rsidR="00314B02" w:rsidRDefault="00314B02">
      <w:pPr>
        <w:pStyle w:val="ConsPlusNormal"/>
        <w:ind w:firstLine="540"/>
        <w:jc w:val="both"/>
      </w:pPr>
      <w:r>
        <w:t xml:space="preserve">10. </w:t>
      </w:r>
      <w:proofErr w:type="gramStart"/>
      <w:r>
        <w:t>Региональный оператор при осуществлении своей деятельности взаимодействует с федеральными органами исполнительной власти, министерством и иными исполнительными органами государственной власти Иркутской области, органами местного самоуправления муниципальных образований Иркутской области, операторами по обращению с твердыми коммунальными отходами, владеющими объектами по обработке, обезвреживанию и (или) захоронению твердых коммунальных отходов, использование которых предусмотрено схемой обращения с отходами, производителями, импортерами товаров, с создаваемыми ими ассоциациями</w:t>
      </w:r>
      <w:proofErr w:type="gramEnd"/>
      <w:r>
        <w:t xml:space="preserve"> (</w:t>
      </w:r>
      <w:proofErr w:type="gramStart"/>
      <w:r>
        <w:t>союзами) производителей, импортеров товаров, собственниками твердых коммунальных отходов, других видов отходов, уполномоченными ими лицами, гражданами, другими региональными операторами (при их наличии), юридическими лицами, индивидуальными предпринимателями, органами (объединениями) в соответствии с законодательством.</w:t>
      </w:r>
      <w:proofErr w:type="gramEnd"/>
    </w:p>
    <w:p w:rsidR="00314B02" w:rsidRDefault="00314B02">
      <w:pPr>
        <w:pStyle w:val="ConsPlusNormal"/>
        <w:spacing w:before="240"/>
        <w:ind w:firstLine="540"/>
        <w:jc w:val="both"/>
      </w:pPr>
      <w:r>
        <w:lastRenderedPageBreak/>
        <w:t xml:space="preserve">11.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региональный оператор обязан предоставлять запрашиваемую в пределах полномочий информацию федеральным органам исполнительной власти, министерству и иным исполнительным органам государственной власти Иркутской области, органам местного самоуправления муниципальных образований Иркутской области.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12. Взаимодействие между региональным оператором и министерством осуществляется на основе гласности, законности и ответственности.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Основными формами взаимодействия между региональным оператором и министерством являются: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1) заключение соглашения и добросовестное исполнение в установленном порядке предусмотренных в нем обязательств;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2) получение региональным оператором при осуществлении своей деятельности согласования министерства в соответствии с законодательством;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3) совместное обсуждение актуальных проблем обращения с твердыми коммунальными отходами в целях их эффективного и результативного решения;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4) участие по вопросам обращения с твердыми коммунальными отходами на заседаниях рабочих групп, иных совещательных, координационных, согласительных и иных органах, создаваемых в установленном порядке;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5) взаимный обмен информацией по вопросам обращения с твердыми коммунальными отходами;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6) обеспечение министерством возможности участия регионального оператора в обсуждении проектов нормативных правовых актов Иркутской области, подготовка которых осуществляется в установленном порядке министерством, и которые затрагивают интересы регионального оператора;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7) анализ и внедрение положительной практики деятельности других региональных операторов по обращению с твердыми коммунальными отходами, функционирующих на территории иных субъектов Российской Федерации;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8) участие в семинарах, научно-практических конференциях, заседаниях круглых столов и иных мероприятиях по вопросам обращения с твердыми коммунальными отходами.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 xml:space="preserve">Взаимодействие между региональным оператором и министерством осуществляется также в иных формах, предусмотренных федеральными нормативными правовыми актами, </w:t>
      </w:r>
      <w:hyperlink r:id="rId41" w:history="1">
        <w:r>
          <w:rPr>
            <w:color w:val="0000FF"/>
          </w:rPr>
          <w:t>Уставом</w:t>
        </w:r>
      </w:hyperlink>
      <w:r>
        <w:t xml:space="preserve"> Иркутской области, законами Иркутской области, иными нормативными правовыми актами Иркутской области.</w:t>
      </w:r>
    </w:p>
    <w:p w:rsidR="00314B02" w:rsidRDefault="00314B02">
      <w:pPr>
        <w:pStyle w:val="ConsPlusNormal"/>
      </w:pPr>
    </w:p>
    <w:p w:rsidR="00314B02" w:rsidRDefault="00314B02">
      <w:pPr>
        <w:pStyle w:val="ConsPlusNormal"/>
        <w:jc w:val="center"/>
        <w:outlineLvl w:val="1"/>
      </w:pPr>
      <w:r>
        <w:t xml:space="preserve">Глава 4. </w:t>
      </w:r>
      <w:proofErr w:type="gramStart"/>
      <w:r>
        <w:t>КОНТРОЛЬ ЗА</w:t>
      </w:r>
      <w:proofErr w:type="gramEnd"/>
      <w:r>
        <w:t xml:space="preserve"> ДЕЯТЕЛЬНОСТЬЮ РЕГИОНАЛЬНОГО ОПЕРАТОРА.</w:t>
      </w:r>
    </w:p>
    <w:p w:rsidR="00314B02" w:rsidRDefault="00314B02">
      <w:pPr>
        <w:pStyle w:val="ConsPlusNormal"/>
        <w:jc w:val="center"/>
      </w:pPr>
      <w:r>
        <w:t>ЗАКЛЮЧИТЕЛЬНЫЕ ПОЛОЖЕНИЯ</w:t>
      </w:r>
    </w:p>
    <w:p w:rsidR="00314B02" w:rsidRDefault="00314B02">
      <w:pPr>
        <w:pStyle w:val="ConsPlusNormal"/>
      </w:pPr>
    </w:p>
    <w:p w:rsidR="00314B02" w:rsidRDefault="00314B02">
      <w:pPr>
        <w:pStyle w:val="ConsPlusNormal"/>
        <w:ind w:firstLine="540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деятельностью регионального оператора, в том числе по исполнению им настоящих Правил, осуществляют государственные органы, наделенные соответствующими контрольными (надзорными) функциями в соответствии с законодательством.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lastRenderedPageBreak/>
        <w:t xml:space="preserve">Условия </w:t>
      </w:r>
      <w:proofErr w:type="gramStart"/>
      <w:r>
        <w:t>об осуществлении министерством контроля за исполнением региональным оператором правил осуществления деятельности регионального оператора по обращению с твердыми коммунальными отходами на территории</w:t>
      </w:r>
      <w:proofErr w:type="gramEnd"/>
      <w:r>
        <w:t xml:space="preserve"> Иркутской области, утвержденных правовым актом министерства, соглашения подлежат включению в данное соглашение в установленном порядке.</w:t>
      </w:r>
    </w:p>
    <w:p w:rsidR="00314B02" w:rsidRDefault="00314B02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министерства жилищной политики, энергетики и транспорта Иркутской области от 22.01.2018 N 7-мпр)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 xml:space="preserve">14. Юридическое лицо может быть лишено статуса регионального оператора по основаниям, определенным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отходами. В соответствии с указанными Правилами юридическое лицо, лишенное статуса регионального оператора, обязано: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1) исполнять обязанности регионального оператора до дня, определенного соглашением, заключенным министерством с новым региональным оператором по результатам конкурсного отбора;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2) в течение 10 рабочих дней со дня определения нового регионального оператора передать ему все сведения и документы, необходимые для организации деятельности по обращению с твердыми коммунальными отходами, включая реестр договоров и копии заключенных договоров в сфере обращения с отходами.</w:t>
      </w:r>
    </w:p>
    <w:p w:rsidR="00314B02" w:rsidRDefault="00314B02">
      <w:pPr>
        <w:pStyle w:val="ConsPlusNormal"/>
        <w:spacing w:before="240"/>
        <w:ind w:firstLine="540"/>
        <w:jc w:val="both"/>
      </w:pPr>
      <w:r>
        <w:t>15. Отношения, не урегулированные настоящими Правилами, регулируются в соответствии с законодательством и соглашением.</w:t>
      </w:r>
    </w:p>
    <w:p w:rsidR="00314B02" w:rsidRDefault="00314B02">
      <w:pPr>
        <w:pStyle w:val="ConsPlusNormal"/>
      </w:pPr>
    </w:p>
    <w:p w:rsidR="00314B02" w:rsidRDefault="00314B02">
      <w:pPr>
        <w:pStyle w:val="ConsPlusNormal"/>
        <w:jc w:val="right"/>
      </w:pPr>
      <w:r>
        <w:t>Министр жилищной политики, энергетики</w:t>
      </w:r>
    </w:p>
    <w:p w:rsidR="00314B02" w:rsidRDefault="00314B02">
      <w:pPr>
        <w:pStyle w:val="ConsPlusNormal"/>
        <w:jc w:val="right"/>
      </w:pPr>
      <w:r>
        <w:t>и транспорта Иркутской области</w:t>
      </w:r>
    </w:p>
    <w:p w:rsidR="00314B02" w:rsidRDefault="00314B02">
      <w:pPr>
        <w:pStyle w:val="ConsPlusNormal"/>
        <w:jc w:val="right"/>
      </w:pPr>
      <w:r>
        <w:t>А.М.СУЛЕЙМЕНОВ</w:t>
      </w:r>
    </w:p>
    <w:p w:rsidR="00314B02" w:rsidRDefault="00314B02">
      <w:pPr>
        <w:pStyle w:val="ConsPlusNormal"/>
      </w:pPr>
    </w:p>
    <w:p w:rsidR="00314B02" w:rsidRDefault="00314B02">
      <w:pPr>
        <w:pStyle w:val="ConsPlusNormal"/>
      </w:pPr>
    </w:p>
    <w:p w:rsidR="00314B02" w:rsidRDefault="00314B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1E7" w:rsidRDefault="003B01E7"/>
    <w:sectPr w:rsidR="003B01E7" w:rsidSect="00B3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4B02"/>
    <w:rsid w:val="0004007B"/>
    <w:rsid w:val="00082629"/>
    <w:rsid w:val="000D387C"/>
    <w:rsid w:val="00113894"/>
    <w:rsid w:val="002926FB"/>
    <w:rsid w:val="002E612A"/>
    <w:rsid w:val="00314B02"/>
    <w:rsid w:val="003B01E7"/>
    <w:rsid w:val="003D7938"/>
    <w:rsid w:val="00436C0E"/>
    <w:rsid w:val="005D2DE0"/>
    <w:rsid w:val="005E0F17"/>
    <w:rsid w:val="00647965"/>
    <w:rsid w:val="00686668"/>
    <w:rsid w:val="006F3BB4"/>
    <w:rsid w:val="007922D8"/>
    <w:rsid w:val="008E354C"/>
    <w:rsid w:val="009674BF"/>
    <w:rsid w:val="009D10E8"/>
    <w:rsid w:val="00B96007"/>
    <w:rsid w:val="00D922C2"/>
    <w:rsid w:val="00E87B9B"/>
    <w:rsid w:val="00EA6845"/>
    <w:rsid w:val="00EC28B7"/>
    <w:rsid w:val="00F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6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686668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686668"/>
    <w:pPr>
      <w:ind w:left="708"/>
    </w:pPr>
  </w:style>
  <w:style w:type="paragraph" w:customStyle="1" w:styleId="ConsPlusNormal">
    <w:name w:val="ConsPlusNormal"/>
    <w:rsid w:val="00314B0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14B0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14B0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381A82B6E22C683D695AA0B0593EF5EB8ABFFB05F0E195EA95D37C66677580CF6877A09QFSDF" TargetMode="External"/><Relationship Id="rId13" Type="http://schemas.openxmlformats.org/officeDocument/2006/relationships/hyperlink" Target="consultantplus://offline/ref=90C381A82B6E22C683D68BA71D69C9E35DBBF1F1B25A064E02FE5B609936710D4CB6812D48BD20C0938582F7Q6S0F" TargetMode="External"/><Relationship Id="rId18" Type="http://schemas.openxmlformats.org/officeDocument/2006/relationships/hyperlink" Target="consultantplus://offline/ref=90C381A82B6E22C683D695AA0B0593EF5EB8ABFFB05F0E195EA95D37C6Q6S6F" TargetMode="External"/><Relationship Id="rId26" Type="http://schemas.openxmlformats.org/officeDocument/2006/relationships/hyperlink" Target="consultantplus://offline/ref=90C381A82B6E22C683D68BA71D69C9E35DBBF1F1B25D064A0BFD5B609936710D4CB6812D48BD20C0938582F3Q6S5F" TargetMode="External"/><Relationship Id="rId39" Type="http://schemas.openxmlformats.org/officeDocument/2006/relationships/hyperlink" Target="consultantplus://offline/ref=90C381A82B6E22C683D695AA0B0593EF5EB0A8FDB2510E195EA95D37C66677580CF687780BF92DC0Q9S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C381A82B6E22C683D695AA0B0593EF5EB0A8FDB2510E195EA95D37C66677580CF687780BF92DC0Q9S3F" TargetMode="External"/><Relationship Id="rId34" Type="http://schemas.openxmlformats.org/officeDocument/2006/relationships/hyperlink" Target="consultantplus://offline/ref=90C381A82B6E22C683D68BA71D69C9E35DBBF1F1B25D064A0BFD5B609936710D4CB6812D48BD20C0938582F3Q6S3F" TargetMode="External"/><Relationship Id="rId42" Type="http://schemas.openxmlformats.org/officeDocument/2006/relationships/hyperlink" Target="consultantplus://offline/ref=90C381A82B6E22C683D68BA71D69C9E35DBBF1F1B25D064A0BFD5B609936710D4CB6812D48BD20C0938582F3Q6S2F" TargetMode="External"/><Relationship Id="rId7" Type="http://schemas.openxmlformats.org/officeDocument/2006/relationships/hyperlink" Target="consultantplus://offline/ref=90C381A82B6E22C683D68BA71D69C9E35DBBF1F1B25D064A0BFD5B609936710D4CB6812D48BD20C0938582F4Q6S2F" TargetMode="External"/><Relationship Id="rId12" Type="http://schemas.openxmlformats.org/officeDocument/2006/relationships/hyperlink" Target="consultantplus://offline/ref=90C381A82B6E22C683D68BA71D69C9E35DBBF1F1B25A014D02F85B609936710D4CB6812D48BD20C0938582F7Q6S2F" TargetMode="External"/><Relationship Id="rId17" Type="http://schemas.openxmlformats.org/officeDocument/2006/relationships/hyperlink" Target="consultantplus://offline/ref=90C381A82B6E22C683D695AA0B0593EF5EB8ABFFB05F0E195EA95D37C6Q6S6F" TargetMode="External"/><Relationship Id="rId25" Type="http://schemas.openxmlformats.org/officeDocument/2006/relationships/hyperlink" Target="consultantplus://offline/ref=90C381A82B6E22C683D695AA0B0593EF5EB0A8FDB2510E195EA95D37C66677580CF687780BF92CC1Q9S4F" TargetMode="External"/><Relationship Id="rId33" Type="http://schemas.openxmlformats.org/officeDocument/2006/relationships/hyperlink" Target="consultantplus://offline/ref=90C381A82B6E22C683D695AA0B0593EF5EB0A8FDB2510E195EA95D37C66677580CF687780BF92DC0Q9S3F" TargetMode="External"/><Relationship Id="rId38" Type="http://schemas.openxmlformats.org/officeDocument/2006/relationships/hyperlink" Target="consultantplus://offline/ref=90C381A82B6E22C683D68BA71D69C9E35DBBF1F1B25A064E02FE5B609936710D4CB6812D48BD20C0938582F7Q6S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C381A82B6E22C683D695AA0B0593EF5EB8ABFFB05F0E195EA95D37C66677580CF6877A09QFSDF" TargetMode="External"/><Relationship Id="rId20" Type="http://schemas.openxmlformats.org/officeDocument/2006/relationships/hyperlink" Target="consultantplus://offline/ref=90C381A82B6E22C683D68BA71D69C9E35DBBF1F1B25D044A03FB5B609936710D4CQBS6F" TargetMode="External"/><Relationship Id="rId29" Type="http://schemas.openxmlformats.org/officeDocument/2006/relationships/hyperlink" Target="consultantplus://offline/ref=90C381A82B6E22C683D68BA71D69C9E35DBBF1F1B25D064A0BFD5B609936710D4CB6812D48BD20C0938582F3Q6S1F" TargetMode="External"/><Relationship Id="rId41" Type="http://schemas.openxmlformats.org/officeDocument/2006/relationships/hyperlink" Target="consultantplus://offline/ref=90C381A82B6E22C683D68BA71D69C9E35DBBF1F1B25D044A03FB5B609936710D4CQBS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381A82B6E22C683D68BA71D69C9E35DBBF1F1B25A014D02F85B609936710D4CB6812D48BD20C0938582F7Q6S3F" TargetMode="External"/><Relationship Id="rId11" Type="http://schemas.openxmlformats.org/officeDocument/2006/relationships/hyperlink" Target="consultantplus://offline/ref=90C381A82B6E22C683D68BA71D69C9E35DBBF1F1B25D044A03FB5B609936710D4CB6812D48BD20C0938583F0Q6S6F" TargetMode="External"/><Relationship Id="rId24" Type="http://schemas.openxmlformats.org/officeDocument/2006/relationships/hyperlink" Target="consultantplus://offline/ref=90C381A82B6E22C683D68BA71D69C9E35DBBF1F1B25D064A0BFD5B609936710D4CB6812D48BD20C0938582F4Q6SCF" TargetMode="External"/><Relationship Id="rId32" Type="http://schemas.openxmlformats.org/officeDocument/2006/relationships/hyperlink" Target="consultantplus://offline/ref=90C381A82B6E22C683D695AA0B0593EF5EB0A8FDB2510E195EA95D37C66677580CF687780BF92DC0Q9S3F" TargetMode="External"/><Relationship Id="rId37" Type="http://schemas.openxmlformats.org/officeDocument/2006/relationships/hyperlink" Target="consultantplus://offline/ref=90C381A82B6E22C683D68BA71D69C9E35DBBF1F1B25A014D02F85B609936710D4CB6812D48BD20C0938582F6Q6S5F" TargetMode="External"/><Relationship Id="rId40" Type="http://schemas.openxmlformats.org/officeDocument/2006/relationships/hyperlink" Target="consultantplus://offline/ref=90C381A82B6E22C683D695AA0B0593EF5EB8ABFFB05F0E195EA95D37C6Q6S6F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90C381A82B6E22C683D68BA71D69C9E35DBBF1F1B25A064E02FE5B609936710D4CB6812D48BD20C0938582F7Q6S0F" TargetMode="External"/><Relationship Id="rId15" Type="http://schemas.openxmlformats.org/officeDocument/2006/relationships/hyperlink" Target="consultantplus://offline/ref=90C381A82B6E22C683D68BA71D69C9E35DBBF1F1B25D064A0BFD5B609936710D4CB6812D48BD20C0938582F4Q6S2F" TargetMode="External"/><Relationship Id="rId23" Type="http://schemas.openxmlformats.org/officeDocument/2006/relationships/hyperlink" Target="consultantplus://offline/ref=90C381A82B6E22C683D68BA71D69C9E35DBBF1F1B25A014D02F85B609936710D4CB6812D48BD20C0938582F7Q6SCF" TargetMode="External"/><Relationship Id="rId28" Type="http://schemas.openxmlformats.org/officeDocument/2006/relationships/hyperlink" Target="consultantplus://offline/ref=90C381A82B6E22C683D68BA71D69C9E35DBBF1F1B25D064A0BFD5B609936710D4CB6812D48BD20C0938582F3Q6S7F" TargetMode="External"/><Relationship Id="rId36" Type="http://schemas.openxmlformats.org/officeDocument/2006/relationships/hyperlink" Target="consultantplus://offline/ref=90C381A82B6E22C683D695AA0B0593EF5EB0A8FDB2510E195EA95D37C66677580CF687780BF92DC0Q9S3F" TargetMode="External"/><Relationship Id="rId10" Type="http://schemas.openxmlformats.org/officeDocument/2006/relationships/hyperlink" Target="consultantplus://offline/ref=90C381A82B6E22C683D68BA71D69C9E35DBBF1F1B25D064901FA5B609936710D4CB6812D48BD20C0938580F5Q6S5F" TargetMode="External"/><Relationship Id="rId19" Type="http://schemas.openxmlformats.org/officeDocument/2006/relationships/hyperlink" Target="consultantplus://offline/ref=90C381A82B6E22C683D695AA0B0593EF5EB8A8F9B80F591B0FFC53Q3S2F" TargetMode="External"/><Relationship Id="rId31" Type="http://schemas.openxmlformats.org/officeDocument/2006/relationships/hyperlink" Target="consultantplus://offline/ref=90C381A82B6E22C683D695AA0B0593EF5EB8ABFFB05F0E195EA95D37C6Q6S6F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C381A82B6E22C683D68BA71D69C9E35DBBF1F1B25D064901FA5B609936710D4CB6812D48BD20C0938580F6Q6S3F" TargetMode="External"/><Relationship Id="rId14" Type="http://schemas.openxmlformats.org/officeDocument/2006/relationships/hyperlink" Target="consultantplus://offline/ref=90C381A82B6E22C683D68BA71D69C9E35DBBF1F1B25A014D02F85B609936710D4CB6812D48BD20C0938582F7Q6SDF" TargetMode="External"/><Relationship Id="rId22" Type="http://schemas.openxmlformats.org/officeDocument/2006/relationships/hyperlink" Target="consultantplus://offline/ref=90C381A82B6E22C683D68BA71D69C9E35DBBF1F1B25D004E0BF55B609936710D4CB6812D48BD20C094868BFEQ6S2F" TargetMode="External"/><Relationship Id="rId27" Type="http://schemas.openxmlformats.org/officeDocument/2006/relationships/hyperlink" Target="consultantplus://offline/ref=90C381A82B6E22C683D68BA71D69C9E35DBBF1F1B25D064A0BFD5B609936710D4CB6812D48BD20C0938582F3Q6S4F" TargetMode="External"/><Relationship Id="rId30" Type="http://schemas.openxmlformats.org/officeDocument/2006/relationships/hyperlink" Target="consultantplus://offline/ref=90C381A82B6E22C683D695AA0B0593EF5EB8A8FDB2580E195EA95D37C6Q6S6F" TargetMode="External"/><Relationship Id="rId35" Type="http://schemas.openxmlformats.org/officeDocument/2006/relationships/hyperlink" Target="consultantplus://offline/ref=90C381A82B6E22C683D68BA71D69C9E35DBBF1F1B25A064E02FE5B609936710D4CB6812D48BD20C0938582F7Q6S3F" TargetMode="External"/><Relationship Id="rId43" Type="http://schemas.openxmlformats.org/officeDocument/2006/relationships/hyperlink" Target="consultantplus://offline/ref=90C381A82B6E22C683D695AA0B0593EF5EB0A8FDB2510E195EA95D37C66677580CF687780BF92DC0Q9S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3733</Words>
  <Characters>21282</Characters>
  <Application>Microsoft Office Word</Application>
  <DocSecurity>0</DocSecurity>
  <Lines>177</Lines>
  <Paragraphs>49</Paragraphs>
  <ScaleCrop>false</ScaleCrop>
  <Company/>
  <LinksUpToDate>false</LinksUpToDate>
  <CharactersWithSpaces>24966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cp:lastPrinted>2018-04-23T05:18:00Z</cp:lastPrinted>
  <dcterms:created xsi:type="dcterms:W3CDTF">2018-04-23T05:18:00Z</dcterms:created>
  <dcterms:modified xsi:type="dcterms:W3CDTF">2018-04-23T05:19:00Z</dcterms:modified>
</cp:coreProperties>
</file>